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168" w:lineRule="exact"/>
      </w:pPr>
      <w:r>
        <w:pict>
          <v:rect id="_x0000_s1026" o:spid="_x0000_s1026" o:spt="1" style="position:absolute;left:0pt;margin-left:57.85pt;margin-top:569.25pt;height:1pt;width:442.3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headerReference r:id="rId5" w:type="default"/>
          <w:pgSz w:w="10800" w:h="14400"/>
          <w:pgMar w:top="1644" w:right="0" w:bottom="0" w:left="567" w:header="0" w:footer="0" w:gutter="0"/>
          <w:cols w:equalWidth="0" w:num="1">
            <w:col w:w="10800"/>
          </w:cols>
        </w:sectPr>
      </w:pPr>
    </w:p>
    <w:p>
      <w:pPr>
        <w:spacing w:line="770" w:lineRule="exact"/>
        <w:ind w:firstLine="525"/>
        <w:textAlignment w:val="center"/>
      </w:pPr>
    </w:p>
    <w:p>
      <w:pPr>
        <w:spacing w:before="143" w:line="282" w:lineRule="exact"/>
        <w:ind w:left="589"/>
        <w:rPr>
          <w:rFonts w:ascii="方正姚体" w:hAnsi="方正姚体" w:eastAsia="方正姚体" w:cs="方正姚体"/>
          <w:sz w:val="36"/>
          <w:szCs w:val="36"/>
        </w:rPr>
      </w:pPr>
      <w:bookmarkStart w:id="0" w:name="_GoBack"/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-596900</wp:posOffset>
            </wp:positionV>
            <wp:extent cx="6858000" cy="458914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89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方正姚体" w:hAnsi="方正姚体" w:eastAsia="方正姚体" w:cs="方正姚体"/>
          <w:spacing w:val="-1"/>
          <w:position w:val="-5"/>
          <w:sz w:val="36"/>
          <w:szCs w:val="36"/>
        </w:rPr>
        <w:t>TITANI</w:t>
      </w:r>
      <w:r>
        <w:rPr>
          <w:rFonts w:ascii="方正姚体" w:hAnsi="方正姚体" w:eastAsia="方正姚体" w:cs="方正姚体"/>
          <w:position w:val="-5"/>
          <w:sz w:val="36"/>
          <w:szCs w:val="36"/>
        </w:rPr>
        <w:t>UM</w:t>
      </w:r>
      <w:r>
        <w:rPr>
          <w:rFonts w:ascii="方正姚体" w:hAnsi="方正姚体" w:eastAsia="方正姚体" w:cs="方正姚体"/>
          <w:spacing w:val="-1"/>
          <w:position w:val="-5"/>
          <w:sz w:val="36"/>
          <w:szCs w:val="36"/>
        </w:rPr>
        <w:t xml:space="preserve">  </w:t>
      </w:r>
      <w:r>
        <w:rPr>
          <w:rFonts w:ascii="方正姚体" w:hAnsi="方正姚体" w:eastAsia="方正姚体" w:cs="方正姚体"/>
          <w:position w:val="-5"/>
          <w:sz w:val="36"/>
          <w:szCs w:val="36"/>
        </w:rPr>
        <w:t>DIOXIDE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906" w:lineRule="exact"/>
        <w:ind w:firstLine="1305"/>
        <w:textAlignment w:val="center"/>
      </w:pPr>
    </w:p>
    <w:p>
      <w:pPr>
        <w:spacing w:before="20" w:line="214" w:lineRule="auto"/>
        <w:rPr>
          <w:rFonts w:ascii="Calibri" w:hAnsi="Calibri" w:eastAsia="Calibri" w:cs="Calibri"/>
          <w:sz w:val="12"/>
          <w:szCs w:val="12"/>
        </w:rPr>
      </w:pPr>
    </w:p>
    <w:p>
      <w:pPr>
        <w:sectPr>
          <w:type w:val="continuous"/>
          <w:pgSz w:w="10800" w:h="14400"/>
          <w:pgMar w:top="1" w:right="0" w:bottom="0" w:left="0" w:header="0" w:footer="0" w:gutter="0"/>
          <w:cols w:equalWidth="0" w:num="2">
            <w:col w:w="7950" w:space="100"/>
            <w:col w:w="2750"/>
          </w:cols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76" w:line="220" w:lineRule="auto"/>
        <w:ind w:left="1050"/>
        <w:rPr>
          <w:rFonts w:ascii="方正姚体" w:hAnsi="方正姚体" w:eastAsia="方正姚体" w:cs="方正姚体"/>
          <w:sz w:val="48"/>
          <w:szCs w:val="48"/>
        </w:rPr>
      </w:pPr>
      <w:r>
        <w:rPr>
          <w:rFonts w:ascii="方正姚体" w:hAnsi="方正姚体" w:eastAsia="方正姚体" w:cs="方正姚体"/>
          <w:spacing w:val="-2"/>
          <w:sz w:val="48"/>
          <w:szCs w:val="48"/>
        </w:rPr>
        <w:t>RU</w:t>
      </w:r>
      <w:r>
        <w:rPr>
          <w:rFonts w:ascii="方正姚体" w:hAnsi="方正姚体" w:eastAsia="方正姚体" w:cs="方正姚体"/>
          <w:spacing w:val="-1"/>
          <w:sz w:val="48"/>
          <w:szCs w:val="48"/>
        </w:rPr>
        <w:t>TILE</w:t>
      </w:r>
      <w:r>
        <w:rPr>
          <w:rFonts w:ascii="方正姚体" w:hAnsi="方正姚体" w:eastAsia="方正姚体" w:cs="方正姚体"/>
          <w:spacing w:val="-2"/>
          <w:sz w:val="48"/>
          <w:szCs w:val="48"/>
        </w:rPr>
        <w:t xml:space="preserve"> </w:t>
      </w:r>
      <w:r>
        <w:rPr>
          <w:rFonts w:ascii="方正姚体" w:hAnsi="方正姚体" w:eastAsia="方正姚体" w:cs="方正姚体"/>
          <w:spacing w:val="-1"/>
          <w:sz w:val="48"/>
          <w:szCs w:val="48"/>
        </w:rPr>
        <w:t>TITANIUM</w:t>
      </w:r>
      <w:r>
        <w:rPr>
          <w:rFonts w:ascii="方正姚体" w:hAnsi="方正姚体" w:eastAsia="方正姚体" w:cs="方正姚体"/>
          <w:spacing w:val="-2"/>
          <w:sz w:val="48"/>
          <w:szCs w:val="48"/>
        </w:rPr>
        <w:t xml:space="preserve"> </w:t>
      </w:r>
      <w:r>
        <w:rPr>
          <w:rFonts w:ascii="方正姚体" w:hAnsi="方正姚体" w:eastAsia="方正姚体" w:cs="方正姚体"/>
          <w:spacing w:val="-1"/>
          <w:sz w:val="48"/>
          <w:szCs w:val="48"/>
        </w:rPr>
        <w:t>DIOXIDE</w:t>
      </w:r>
      <w:r>
        <w:rPr>
          <w:rFonts w:ascii="方正姚体" w:hAnsi="方正姚体" w:eastAsia="方正姚体" w:cs="方正姚体"/>
          <w:spacing w:val="-2"/>
          <w:sz w:val="48"/>
          <w:szCs w:val="48"/>
        </w:rPr>
        <w:t>－</w:t>
      </w:r>
      <w:r>
        <w:rPr>
          <w:rFonts w:ascii="方正姚体" w:hAnsi="方正姚体" w:eastAsia="方正姚体" w:cs="方正姚体"/>
          <w:spacing w:val="-1"/>
          <w:sz w:val="48"/>
          <w:szCs w:val="48"/>
        </w:rPr>
        <w:t>R</w:t>
      </w:r>
      <w:r>
        <w:rPr>
          <w:rFonts w:ascii="方正姚体" w:hAnsi="方正姚体" w:eastAsia="方正姚体" w:cs="方正姚体"/>
          <w:spacing w:val="-2"/>
          <w:sz w:val="48"/>
          <w:szCs w:val="48"/>
        </w:rPr>
        <w:t>878</w:t>
      </w:r>
    </w:p>
    <w:p>
      <w:pPr>
        <w:spacing w:line="20" w:lineRule="exact"/>
        <w:ind w:firstLine="1090"/>
        <w:textAlignment w:val="center"/>
      </w:pPr>
      <w:r>
        <w:pict>
          <v:shape id="_x0000_s1027" o:spid="_x0000_s1027" style="height:1pt;width:442.25pt;" filled="f" stroked="t" coordsize="8845,20" path="m0,10l8845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14" w:line="219" w:lineRule="auto"/>
        <w:ind w:left="1353"/>
        <w:rPr>
          <w:rFonts w:ascii="方正姚体" w:hAnsi="方正姚体" w:eastAsia="方正姚体" w:cs="方正姚体"/>
          <w:sz w:val="28"/>
          <w:szCs w:val="28"/>
        </w:rPr>
      </w:pPr>
      <w:r>
        <w:rPr>
          <w:rFonts w:ascii="方正姚体" w:hAnsi="方正姚体" w:eastAsia="方正姚体" w:cs="方正姚体"/>
          <w:color w:val="0070C0"/>
          <w:position w:val="-1"/>
          <w:sz w:val="31"/>
          <w:szCs w:val="31"/>
        </w:rPr>
        <w:t>Applications</w:t>
      </w:r>
      <w:r>
        <w:rPr>
          <w:rFonts w:ascii="方正姚体" w:hAnsi="方正姚体" w:eastAsia="方正姚体" w:cs="方正姚体"/>
          <w:color w:val="0070C0"/>
          <w:spacing w:val="5"/>
          <w:position w:val="-1"/>
          <w:sz w:val="31"/>
          <w:szCs w:val="31"/>
        </w:rPr>
        <w:t xml:space="preserve">         </w:t>
      </w:r>
      <w:r>
        <w:rPr>
          <w:rFonts w:ascii="方正姚体" w:hAnsi="方正姚体" w:eastAsia="方正姚体" w:cs="方正姚体"/>
          <w:sz w:val="28"/>
          <w:szCs w:val="28"/>
        </w:rPr>
        <w:t>Plastic</w:t>
      </w:r>
      <w:r>
        <w:rPr>
          <w:rFonts w:ascii="方正姚体" w:hAnsi="方正姚体" w:eastAsia="方正姚体" w:cs="方正姚体"/>
          <w:spacing w:val="5"/>
          <w:sz w:val="28"/>
          <w:szCs w:val="28"/>
        </w:rPr>
        <w:t xml:space="preserve">, </w:t>
      </w:r>
      <w:r>
        <w:rPr>
          <w:rFonts w:ascii="方正姚体" w:hAnsi="方正姚体" w:eastAsia="方正姚体" w:cs="方正姚体"/>
          <w:sz w:val="28"/>
          <w:szCs w:val="28"/>
        </w:rPr>
        <w:t>masterbatch</w:t>
      </w:r>
      <w:r>
        <w:rPr>
          <w:rFonts w:ascii="方正姚体" w:hAnsi="方正姚体" w:eastAsia="方正姚体" w:cs="方正姚体"/>
          <w:spacing w:val="5"/>
          <w:sz w:val="28"/>
          <w:szCs w:val="28"/>
        </w:rPr>
        <w:t xml:space="preserve">, </w:t>
      </w:r>
      <w:r>
        <w:rPr>
          <w:rFonts w:ascii="方正姚体" w:hAnsi="方正姚体" w:eastAsia="方正姚体" w:cs="方正姚体"/>
          <w:sz w:val="28"/>
          <w:szCs w:val="28"/>
        </w:rPr>
        <w:t>Flexibility</w:t>
      </w:r>
      <w:r>
        <w:rPr>
          <w:rFonts w:ascii="方正姚体" w:hAnsi="方正姚体" w:eastAsia="方正姚体" w:cs="方正姚体"/>
          <w:spacing w:val="5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z w:val="28"/>
          <w:szCs w:val="28"/>
        </w:rPr>
        <w:t>PVC</w:t>
      </w:r>
      <w:r>
        <w:rPr>
          <w:rFonts w:ascii="方正姚体" w:hAnsi="方正姚体" w:eastAsia="方正姚体" w:cs="方正姚体"/>
          <w:spacing w:val="5"/>
          <w:sz w:val="28"/>
          <w:szCs w:val="28"/>
        </w:rPr>
        <w:t>,</w:t>
      </w:r>
      <w:r>
        <w:rPr>
          <w:rFonts w:ascii="方正姚体" w:hAnsi="方正姚体" w:eastAsia="方正姚体" w:cs="方正姚体"/>
          <w:spacing w:val="2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z w:val="28"/>
          <w:szCs w:val="28"/>
        </w:rPr>
        <w:t>Rubber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0" w:lineRule="exact"/>
        <w:ind w:firstLine="1090"/>
        <w:textAlignment w:val="center"/>
      </w:pPr>
      <w:r>
        <w:pict>
          <v:shape id="_x0000_s1028" o:spid="_x0000_s1028" style="height:1pt;width:442.25pt;" filled="f" stroked="t" coordsize="8845,20" path="m0,10l8845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91" w:lineRule="auto"/>
        <w:rPr>
          <w:rFonts w:ascii="Arial"/>
          <w:sz w:val="2"/>
        </w:rPr>
      </w:pPr>
    </w:p>
    <w:p>
      <w:pPr>
        <w:sectPr>
          <w:type w:val="continuous"/>
          <w:pgSz w:w="10800" w:h="14400"/>
          <w:pgMar w:top="1" w:right="0" w:bottom="0" w:left="0" w:header="0" w:footer="0" w:gutter="0"/>
          <w:cols w:equalWidth="0" w:num="1">
            <w:col w:w="10800"/>
          </w:cols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03" w:lineRule="auto"/>
        <w:ind w:left="1434"/>
        <w:rPr>
          <w:rFonts w:ascii="方正姚体" w:hAnsi="方正姚体" w:eastAsia="方正姚体" w:cs="方正姚体"/>
          <w:sz w:val="31"/>
          <w:szCs w:val="31"/>
        </w:rPr>
      </w:pPr>
      <w:r>
        <w:rPr>
          <w:rFonts w:ascii="方正姚体" w:hAnsi="方正姚体" w:eastAsia="方正姚体" w:cs="方正姚体"/>
          <w:color w:val="0070C0"/>
          <w:spacing w:val="2"/>
          <w:sz w:val="31"/>
          <w:szCs w:val="31"/>
        </w:rPr>
        <w:t>Produc</w:t>
      </w:r>
      <w:r>
        <w:rPr>
          <w:rFonts w:ascii="方正姚体" w:hAnsi="方正姚体" w:eastAsia="方正姚体" w:cs="方正姚体"/>
          <w:color w:val="0070C0"/>
          <w:spacing w:val="1"/>
          <w:sz w:val="31"/>
          <w:szCs w:val="31"/>
        </w:rPr>
        <w:t>tion</w:t>
      </w:r>
    </w:p>
    <w:p>
      <w:pPr>
        <w:spacing w:line="219" w:lineRule="auto"/>
        <w:ind w:left="1433"/>
        <w:rPr>
          <w:rFonts w:ascii="方正姚体" w:hAnsi="方正姚体" w:eastAsia="方正姚体" w:cs="方正姚体"/>
          <w:sz w:val="31"/>
          <w:szCs w:val="31"/>
        </w:rPr>
      </w:pPr>
      <w:r>
        <w:rPr>
          <w:rFonts w:ascii="方正姚体" w:hAnsi="方正姚体" w:eastAsia="方正姚体" w:cs="方正姚体"/>
          <w:color w:val="0070C0"/>
          <w:spacing w:val="2"/>
          <w:sz w:val="31"/>
          <w:szCs w:val="31"/>
        </w:rPr>
        <w:t>Descri</w:t>
      </w:r>
      <w:r>
        <w:rPr>
          <w:rFonts w:ascii="方正姚体" w:hAnsi="方正姚体" w:eastAsia="方正姚体" w:cs="方正姚体"/>
          <w:color w:val="0070C0"/>
          <w:spacing w:val="1"/>
          <w:sz w:val="31"/>
          <w:szCs w:val="31"/>
        </w:rPr>
        <w:t>ption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214" w:lineRule="auto"/>
        <w:ind w:left="17"/>
        <w:rPr>
          <w:rFonts w:ascii="方正姚体" w:hAnsi="方正姚体" w:eastAsia="方正姚体" w:cs="方正姚体"/>
          <w:sz w:val="28"/>
          <w:szCs w:val="28"/>
        </w:rPr>
      </w:pPr>
      <w:r>
        <w:rPr>
          <w:rFonts w:ascii="方正姚体" w:hAnsi="方正姚体" w:eastAsia="方正姚体" w:cs="方正姚体"/>
          <w:spacing w:val="-2"/>
          <w:sz w:val="28"/>
          <w:szCs w:val="28"/>
        </w:rPr>
        <w:t>Inorganic</w:t>
      </w:r>
      <w:r>
        <w:rPr>
          <w:rFonts w:ascii="方正姚体" w:hAnsi="方正姚体" w:eastAsia="方正姚体" w:cs="方正姚体"/>
          <w:spacing w:val="-4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>Al</w:t>
      </w:r>
      <w:r>
        <w:rPr>
          <w:rFonts w:ascii="方正姚体" w:hAnsi="方正姚体" w:eastAsia="方正姚体" w:cs="方正姚体"/>
          <w:spacing w:val="-3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>surface coating ，organic surface treating</w:t>
      </w:r>
    </w:p>
    <w:p>
      <w:pPr>
        <w:spacing w:before="37" w:line="214" w:lineRule="auto"/>
        <w:ind w:left="1"/>
        <w:rPr>
          <w:rFonts w:ascii="方正姚体" w:hAnsi="方正姚体" w:eastAsia="方正姚体" w:cs="方正姚体"/>
          <w:sz w:val="28"/>
          <w:szCs w:val="28"/>
        </w:rPr>
      </w:pPr>
      <w:r>
        <w:rPr>
          <w:rFonts w:ascii="方正姚体" w:hAnsi="方正姚体" w:eastAsia="方正姚体" w:cs="方正姚体"/>
          <w:spacing w:val="-2"/>
          <w:sz w:val="28"/>
          <w:szCs w:val="28"/>
        </w:rPr>
        <w:t>Good</w:t>
      </w:r>
      <w:r>
        <w:rPr>
          <w:rFonts w:ascii="方正姚体" w:hAnsi="方正姚体" w:eastAsia="方正姚体" w:cs="方正姚体"/>
          <w:spacing w:val="-4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>glossiness</w:t>
      </w:r>
      <w:r>
        <w:rPr>
          <w:rFonts w:ascii="方正姚体" w:hAnsi="方正姚体" w:eastAsia="方正姚体" w:cs="方正姚体"/>
          <w:spacing w:val="-4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>，good tinting strength,</w:t>
      </w:r>
    </w:p>
    <w:p>
      <w:pPr>
        <w:spacing w:before="37" w:line="191" w:lineRule="auto"/>
        <w:ind w:left="8" w:right="316" w:hanging="9"/>
        <w:rPr>
          <w:rFonts w:ascii="方正姚体" w:hAnsi="方正姚体" w:eastAsia="方正姚体" w:cs="方正姚体"/>
          <w:sz w:val="28"/>
          <w:szCs w:val="28"/>
        </w:rPr>
      </w:pPr>
      <w:r>
        <w:rPr>
          <w:rFonts w:ascii="方正姚体" w:hAnsi="方正姚体" w:eastAsia="方正姚体" w:cs="方正姚体"/>
          <w:spacing w:val="-1"/>
          <w:sz w:val="28"/>
          <w:szCs w:val="28"/>
        </w:rPr>
        <w:t>strong hiding power, resist to a</w:t>
      </w:r>
      <w:r>
        <w:rPr>
          <w:rFonts w:ascii="方正姚体" w:hAnsi="方正姚体" w:eastAsia="方正姚体" w:cs="方正姚体"/>
          <w:sz w:val="28"/>
          <w:szCs w:val="28"/>
        </w:rPr>
        <w:t>tomize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 xml:space="preserve">, </w:t>
      </w:r>
      <w:r>
        <w:rPr>
          <w:rFonts w:ascii="方正姚体" w:hAnsi="方正姚体" w:eastAsia="方正姚体" w:cs="方正姚体"/>
          <w:sz w:val="28"/>
          <w:szCs w:val="28"/>
        </w:rPr>
        <w:t>and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z w:val="28"/>
          <w:szCs w:val="28"/>
        </w:rPr>
        <w:t>easy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z w:val="28"/>
          <w:szCs w:val="28"/>
        </w:rPr>
        <w:t>to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z w:val="28"/>
          <w:szCs w:val="28"/>
        </w:rPr>
        <w:t>disperse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z w:val="28"/>
          <w:szCs w:val="28"/>
        </w:rPr>
        <w:t xml:space="preserve">in 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>plast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>ic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>and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>rubber</w:t>
      </w:r>
      <w:r>
        <w:rPr>
          <w:rFonts w:ascii="方正姚体" w:hAnsi="方正姚体" w:eastAsia="方正姚体" w:cs="方正姚体"/>
          <w:spacing w:val="-2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>etc</w:t>
      </w:r>
    </w:p>
    <w:p>
      <w:pPr>
        <w:sectPr>
          <w:type w:val="continuous"/>
          <w:pgSz w:w="10800" w:h="14400"/>
          <w:pgMar w:top="1" w:right="0" w:bottom="0" w:left="0" w:header="0" w:footer="0" w:gutter="0"/>
          <w:cols w:equalWidth="0" w:num="2">
            <w:col w:w="3585" w:space="100"/>
            <w:col w:w="7116"/>
          </w:cols>
        </w:sectPr>
      </w:pPr>
    </w:p>
    <w:p>
      <w:pPr>
        <w:spacing w:before="208" w:line="20" w:lineRule="exact"/>
        <w:ind w:firstLine="1205"/>
        <w:textAlignment w:val="center"/>
      </w:pPr>
      <w:r>
        <w:pict>
          <v:shape id="_x0000_s1029" o:spid="_x0000_s1029" style="height:1pt;width:442.25pt;" filled="f" stroked="t" coordsize="8845,20" path="m0,10l8845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206" w:lineRule="exact"/>
      </w:pPr>
    </w:p>
    <w:p>
      <w:pPr>
        <w:sectPr>
          <w:type w:val="continuous"/>
          <w:pgSz w:w="10800" w:h="14400"/>
          <w:pgMar w:top="1" w:right="0" w:bottom="0" w:left="0" w:header="0" w:footer="0" w:gutter="0"/>
          <w:cols w:equalWidth="0" w:num="1">
            <w:col w:w="10800"/>
          </w:cols>
        </w:sectPr>
      </w:pPr>
    </w:p>
    <w:p>
      <w:pPr>
        <w:spacing w:before="62" w:line="172" w:lineRule="auto"/>
        <w:ind w:left="1363" w:right="568" w:firstLine="26"/>
        <w:rPr>
          <w:rFonts w:ascii="方正姚体" w:hAnsi="方正姚体" w:eastAsia="方正姚体" w:cs="方正姚体"/>
          <w:sz w:val="36"/>
          <w:szCs w:val="36"/>
        </w:rPr>
      </w:pPr>
      <w:r>
        <w:rPr>
          <w:rFonts w:ascii="方正姚体" w:hAnsi="方正姚体" w:eastAsia="方正姚体" w:cs="方正姚体"/>
          <w:color w:val="0070C0"/>
          <w:spacing w:val="-5"/>
          <w:sz w:val="36"/>
          <w:szCs w:val="36"/>
        </w:rPr>
        <w:t>P</w:t>
      </w:r>
      <w:r>
        <w:rPr>
          <w:rFonts w:ascii="方正姚体" w:hAnsi="方正姚体" w:eastAsia="方正姚体" w:cs="方正姚体"/>
          <w:color w:val="0070C0"/>
          <w:spacing w:val="-3"/>
          <w:sz w:val="36"/>
          <w:szCs w:val="36"/>
        </w:rPr>
        <w:t>roduction</w:t>
      </w:r>
      <w:r>
        <w:rPr>
          <w:rFonts w:ascii="方正姚体" w:hAnsi="方正姚体" w:eastAsia="方正姚体" w:cs="方正姚体"/>
          <w:color w:val="0070C0"/>
          <w:sz w:val="36"/>
          <w:szCs w:val="36"/>
        </w:rPr>
        <w:t xml:space="preserve"> </w:t>
      </w:r>
      <w:r>
        <w:rPr>
          <w:rFonts w:ascii="方正姚体" w:hAnsi="方正姚体" w:eastAsia="方正姚体" w:cs="方正姚体"/>
          <w:color w:val="0070C0"/>
          <w:spacing w:val="-1"/>
          <w:sz w:val="36"/>
          <w:szCs w:val="36"/>
        </w:rPr>
        <w:t>Appeara</w:t>
      </w:r>
      <w:r>
        <w:rPr>
          <w:rFonts w:ascii="方正姚体" w:hAnsi="方正姚体" w:eastAsia="方正姚体" w:cs="方正姚体"/>
          <w:color w:val="0070C0"/>
          <w:sz w:val="36"/>
          <w:szCs w:val="36"/>
        </w:rPr>
        <w:t>nce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0" w:line="214" w:lineRule="auto"/>
        <w:rPr>
          <w:rFonts w:ascii="方正姚体" w:hAnsi="方正姚体" w:eastAsia="方正姚体" w:cs="方正姚体"/>
          <w:sz w:val="28"/>
          <w:szCs w:val="28"/>
        </w:rPr>
      </w:pPr>
      <w:r>
        <w:rPr>
          <w:rFonts w:ascii="方正姚体" w:hAnsi="方正姚体" w:eastAsia="方正姚体" w:cs="方正姚体"/>
          <w:sz w:val="28"/>
          <w:szCs w:val="28"/>
        </w:rPr>
        <w:t>White</w:t>
      </w:r>
      <w:r>
        <w:rPr>
          <w:rFonts w:ascii="方正姚体" w:hAnsi="方正姚体" w:eastAsia="方正姚体" w:cs="方正姚体"/>
          <w:spacing w:val="-1"/>
          <w:sz w:val="28"/>
          <w:szCs w:val="28"/>
        </w:rPr>
        <w:t xml:space="preserve"> </w:t>
      </w:r>
      <w:r>
        <w:rPr>
          <w:rFonts w:ascii="方正姚体" w:hAnsi="方正姚体" w:eastAsia="方正姚体" w:cs="方正姚体"/>
          <w:sz w:val="28"/>
          <w:szCs w:val="28"/>
        </w:rPr>
        <w:t>powder</w:t>
      </w:r>
    </w:p>
    <w:p>
      <w:pPr>
        <w:sectPr>
          <w:type w:val="continuous"/>
          <w:pgSz w:w="10800" w:h="14400"/>
          <w:pgMar w:top="1" w:right="0" w:bottom="0" w:left="0" w:header="0" w:footer="0" w:gutter="0"/>
          <w:cols w:equalWidth="0" w:num="2">
            <w:col w:w="3580" w:space="100"/>
            <w:col w:w="7121"/>
          </w:cols>
        </w:sectPr>
      </w:pPr>
    </w:p>
    <w:p>
      <w:pPr>
        <w:spacing w:before="62" w:line="20" w:lineRule="exact"/>
        <w:ind w:firstLine="1205"/>
        <w:textAlignment w:val="center"/>
      </w:pPr>
      <w:r>
        <w:pict>
          <v:shape id="_x0000_s1030" o:spid="_x0000_s1030" style="height:1pt;width:442.25pt;" filled="f" stroked="t" coordsize="8845,20" path="m0,10l8845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102" w:lineRule="auto"/>
        <w:rPr>
          <w:rFonts w:ascii="Arial"/>
          <w:sz w:val="2"/>
        </w:rPr>
      </w:pPr>
    </w:p>
    <w:p>
      <w:pPr>
        <w:sectPr>
          <w:type w:val="continuous"/>
          <w:pgSz w:w="10800" w:h="14400"/>
          <w:pgMar w:top="1" w:right="0" w:bottom="0" w:left="0" w:header="0" w:footer="0" w:gutter="0"/>
          <w:cols w:equalWidth="0" w:num="1">
            <w:col w:w="10800"/>
          </w:cols>
        </w:sectPr>
      </w:pPr>
    </w:p>
    <w:p>
      <w:pPr>
        <w:spacing w:before="54" w:line="186" w:lineRule="auto"/>
        <w:ind w:left="5782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round/>
          </w14:textOutline>
        </w:rPr>
        <w:t>I</w:t>
      </w:r>
      <w:r>
        <w:rPr>
          <w:rFonts w:ascii="方正姚体" w:hAnsi="方正姚体" w:eastAsia="方正姚体" w:cs="方正姚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round/>
          </w14:textOutline>
        </w:rPr>
        <w:t>tem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186" w:lineRule="auto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round/>
          </w14:textOutline>
        </w:rPr>
        <w:t>Spe</w:t>
      </w:r>
      <w:r>
        <w:rPr>
          <w:rFonts w:ascii="方正姚体" w:hAnsi="方正姚体" w:eastAsia="方正姚体" w:cs="方正姚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round/>
          </w14:textOutline>
        </w:rPr>
        <w:t>cification</w:t>
      </w:r>
    </w:p>
    <w:p>
      <w:pPr>
        <w:sectPr>
          <w:type w:val="continuous"/>
          <w:pgSz w:w="10800" w:h="14400"/>
          <w:pgMar w:top="1" w:right="0" w:bottom="0" w:left="0" w:header="0" w:footer="0" w:gutter="0"/>
          <w:cols w:equalWidth="0" w:num="2">
            <w:col w:w="8453" w:space="100"/>
            <w:col w:w="2248"/>
          </w:cols>
        </w:sectPr>
      </w:pPr>
    </w:p>
    <w:p>
      <w:pPr>
        <w:spacing w:before="116" w:line="213" w:lineRule="auto"/>
        <w:ind w:left="3688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t>Purity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TiO</w:t>
      </w:r>
      <w:r>
        <w:rPr>
          <w:rFonts w:ascii="方正姚体" w:hAnsi="方正姚体" w:eastAsia="方正姚体" w:cs="方正姚体"/>
          <w:spacing w:val="1"/>
          <w:position w:val="-2"/>
          <w:sz w:val="16"/>
          <w:szCs w:val="16"/>
        </w:rPr>
        <w:t xml:space="preserve">2 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>%        ≥</w:t>
      </w:r>
      <w:r>
        <w:rPr>
          <w:rFonts w:ascii="方正姚体" w:hAnsi="方正姚体" w:eastAsia="方正姚体" w:cs="方正姚体"/>
          <w:sz w:val="24"/>
          <w:szCs w:val="24"/>
        </w:rPr>
        <w:t xml:space="preserve">                                                        96</w:t>
      </w:r>
    </w:p>
    <w:p>
      <w:pPr>
        <w:spacing w:before="31" w:line="234" w:lineRule="auto"/>
        <w:ind w:left="3685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t>Matter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volatile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at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105℃ %≤    </w:t>
      </w:r>
      <w:r>
        <w:rPr>
          <w:rFonts w:ascii="方正姚体" w:hAnsi="方正姚体" w:eastAsia="方正姚体" w:cs="方正姚体"/>
          <w:sz w:val="24"/>
          <w:szCs w:val="24"/>
        </w:rPr>
        <w:t xml:space="preserve">                                       0.8</w:t>
      </w:r>
    </w:p>
    <w:p>
      <w:pPr>
        <w:spacing w:before="3" w:line="213" w:lineRule="auto"/>
        <w:ind w:left="3686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t>Hydrotrope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%    ≤                            </w:t>
      </w:r>
      <w:r>
        <w:rPr>
          <w:rFonts w:ascii="方正姚体" w:hAnsi="方正姚体" w:eastAsia="方正姚体" w:cs="方正姚体"/>
          <w:sz w:val="24"/>
          <w:szCs w:val="24"/>
        </w:rPr>
        <w:t xml:space="preserve">                              0.5</w:t>
      </w:r>
    </w:p>
    <w:p>
      <w:pPr>
        <w:spacing w:before="74" w:line="191" w:lineRule="auto"/>
        <w:ind w:left="1379"/>
        <w:rPr>
          <w:rFonts w:ascii="方正姚体" w:hAnsi="方正姚体" w:eastAsia="方正姚体" w:cs="方正姚体"/>
          <w:sz w:val="23"/>
          <w:szCs w:val="23"/>
        </w:rPr>
      </w:pPr>
      <w:r>
        <w:rPr>
          <w:rFonts w:ascii="方正姚体" w:hAnsi="方正姚体" w:eastAsia="方正姚体" w:cs="方正姚体"/>
          <w:color w:val="0070C0"/>
          <w:position w:val="-5"/>
          <w:sz w:val="31"/>
          <w:szCs w:val="31"/>
        </w:rPr>
        <w:t>Technical</w:t>
      </w:r>
      <w:r>
        <w:rPr>
          <w:rFonts w:ascii="方正姚体" w:hAnsi="方正姚体" w:eastAsia="方正姚体" w:cs="方正姚体"/>
          <w:color w:val="0070C0"/>
          <w:spacing w:val="4"/>
          <w:position w:val="-5"/>
          <w:sz w:val="31"/>
          <w:szCs w:val="31"/>
        </w:rPr>
        <w:t xml:space="preserve">              </w:t>
      </w:r>
      <w:r>
        <w:rPr>
          <w:rFonts w:ascii="方正姚体" w:hAnsi="方正姚体" w:eastAsia="方正姚体" w:cs="方正姚体"/>
          <w:position w:val="2"/>
          <w:sz w:val="23"/>
          <w:szCs w:val="23"/>
        </w:rPr>
        <w:t>Residue</w:t>
      </w:r>
      <w:r>
        <w:rPr>
          <w:rFonts w:ascii="方正姚体" w:hAnsi="方正姚体" w:eastAsia="方正姚体" w:cs="方正姚体"/>
          <w:spacing w:val="4"/>
          <w:position w:val="2"/>
          <w:sz w:val="23"/>
          <w:szCs w:val="23"/>
        </w:rPr>
        <w:t xml:space="preserve"> </w:t>
      </w:r>
      <w:r>
        <w:rPr>
          <w:rFonts w:ascii="方正姚体" w:hAnsi="方正姚体" w:eastAsia="方正姚体" w:cs="方正姚体"/>
          <w:position w:val="2"/>
          <w:sz w:val="23"/>
          <w:szCs w:val="23"/>
        </w:rPr>
        <w:t>on</w:t>
      </w:r>
      <w:r>
        <w:rPr>
          <w:rFonts w:ascii="方正姚体" w:hAnsi="方正姚体" w:eastAsia="方正姚体" w:cs="方正姚体"/>
          <w:spacing w:val="4"/>
          <w:position w:val="2"/>
          <w:sz w:val="23"/>
          <w:szCs w:val="23"/>
        </w:rPr>
        <w:t xml:space="preserve"> </w:t>
      </w:r>
      <w:r>
        <w:rPr>
          <w:rFonts w:ascii="方正姚体" w:hAnsi="方正姚体" w:eastAsia="方正姚体" w:cs="方正姚体"/>
          <w:position w:val="2"/>
          <w:sz w:val="23"/>
          <w:szCs w:val="23"/>
        </w:rPr>
        <w:t>sieve</w:t>
      </w:r>
      <w:r>
        <w:rPr>
          <w:rFonts w:ascii="方正姚体" w:hAnsi="方正姚体" w:eastAsia="方正姚体" w:cs="方正姚体"/>
          <w:spacing w:val="3"/>
          <w:position w:val="2"/>
          <w:sz w:val="23"/>
          <w:szCs w:val="23"/>
        </w:rPr>
        <w:t xml:space="preserve"> </w:t>
      </w:r>
      <w:r>
        <w:rPr>
          <w:rFonts w:ascii="方正姚体" w:hAnsi="方正姚体" w:eastAsia="方正姚体" w:cs="方正姚体"/>
          <w:spacing w:val="2"/>
          <w:position w:val="2"/>
          <w:sz w:val="23"/>
          <w:szCs w:val="23"/>
        </w:rPr>
        <w:t>45 μ</w:t>
      </w:r>
      <w:r>
        <w:rPr>
          <w:rFonts w:ascii="方正姚体" w:hAnsi="方正姚体" w:eastAsia="方正姚体" w:cs="方正姚体"/>
          <w:position w:val="2"/>
          <w:sz w:val="23"/>
          <w:szCs w:val="23"/>
        </w:rPr>
        <w:t>m</w:t>
      </w:r>
      <w:r>
        <w:rPr>
          <w:rFonts w:ascii="方正姚体" w:hAnsi="方正姚体" w:eastAsia="方正姚体" w:cs="方正姚体"/>
          <w:spacing w:val="2"/>
          <w:position w:val="2"/>
          <w:sz w:val="23"/>
          <w:szCs w:val="23"/>
        </w:rPr>
        <w:t xml:space="preserve"> %     ≤                                     0.03</w:t>
      </w:r>
    </w:p>
    <w:p>
      <w:pPr>
        <w:spacing w:line="189" w:lineRule="auto"/>
        <w:ind w:left="1400"/>
        <w:rPr>
          <w:rFonts w:ascii="方正姚体" w:hAnsi="方正姚体" w:eastAsia="方正姚体" w:cs="方正姚体"/>
          <w:sz w:val="23"/>
          <w:szCs w:val="23"/>
        </w:rPr>
      </w:pPr>
      <w:r>
        <w:rPr>
          <w:rFonts w:ascii="方正姚体" w:hAnsi="方正姚体" w:eastAsia="方正姚体" w:cs="方正姚体"/>
          <w:color w:val="0070C0"/>
          <w:position w:val="-9"/>
          <w:sz w:val="31"/>
          <w:szCs w:val="31"/>
        </w:rPr>
        <w:t>Data</w:t>
      </w:r>
      <w:r>
        <w:rPr>
          <w:rFonts w:ascii="方正姚体" w:hAnsi="方正姚体" w:eastAsia="方正姚体" w:cs="方正姚体"/>
          <w:color w:val="0070C0"/>
          <w:spacing w:val="3"/>
          <w:position w:val="-9"/>
          <w:sz w:val="31"/>
          <w:szCs w:val="31"/>
        </w:rPr>
        <w:t xml:space="preserve">                      </w:t>
      </w:r>
      <w:r>
        <w:rPr>
          <w:rFonts w:ascii="方正姚体" w:hAnsi="方正姚体" w:eastAsia="方正姚体" w:cs="方正姚体"/>
          <w:sz w:val="23"/>
          <w:szCs w:val="23"/>
        </w:rPr>
        <w:t>Color</w:t>
      </w:r>
      <w:r>
        <w:rPr>
          <w:rFonts w:ascii="方正姚体" w:hAnsi="方正姚体" w:eastAsia="方正姚体" w:cs="方正姚体"/>
          <w:spacing w:val="3"/>
          <w:sz w:val="23"/>
          <w:szCs w:val="23"/>
        </w:rPr>
        <w:t xml:space="preserve"> </w:t>
      </w:r>
      <w:r>
        <w:rPr>
          <w:rFonts w:ascii="方正姚体" w:hAnsi="方正姚体" w:eastAsia="方正姚体" w:cs="方正姚体"/>
          <w:sz w:val="23"/>
          <w:szCs w:val="23"/>
        </w:rPr>
        <w:t>compare</w:t>
      </w:r>
      <w:r>
        <w:rPr>
          <w:rFonts w:ascii="方正姚体" w:hAnsi="方正姚体" w:eastAsia="方正姚体" w:cs="方正姚体"/>
          <w:spacing w:val="3"/>
          <w:sz w:val="23"/>
          <w:szCs w:val="23"/>
        </w:rPr>
        <w:t xml:space="preserve"> </w:t>
      </w:r>
      <w:r>
        <w:rPr>
          <w:rFonts w:ascii="方正姚体" w:hAnsi="方正姚体" w:eastAsia="方正姚体" w:cs="方正姚体"/>
          <w:sz w:val="23"/>
          <w:szCs w:val="23"/>
        </w:rPr>
        <w:t>with</w:t>
      </w:r>
      <w:r>
        <w:rPr>
          <w:rFonts w:ascii="方正姚体" w:hAnsi="方正姚体" w:eastAsia="方正姚体" w:cs="方正姚体"/>
          <w:spacing w:val="3"/>
          <w:sz w:val="23"/>
          <w:szCs w:val="23"/>
        </w:rPr>
        <w:t xml:space="preserve"> </w:t>
      </w:r>
      <w:r>
        <w:rPr>
          <w:rFonts w:ascii="方正姚体" w:hAnsi="方正姚体" w:eastAsia="方正姚体" w:cs="方正姚体"/>
          <w:sz w:val="23"/>
          <w:szCs w:val="23"/>
        </w:rPr>
        <w:t>standard</w:t>
      </w:r>
      <w:r>
        <w:rPr>
          <w:rFonts w:ascii="方正姚体" w:hAnsi="方正姚体" w:eastAsia="方正姚体" w:cs="方正姚体"/>
          <w:spacing w:val="3"/>
          <w:sz w:val="23"/>
          <w:szCs w:val="23"/>
        </w:rPr>
        <w:t xml:space="preserve">                                  </w:t>
      </w:r>
      <w:r>
        <w:rPr>
          <w:rFonts w:ascii="方正姚体" w:hAnsi="方正姚体" w:eastAsia="方正姚体" w:cs="方正姚体"/>
          <w:sz w:val="23"/>
          <w:szCs w:val="23"/>
        </w:rPr>
        <w:t xml:space="preserve">  Not lower than</w:t>
      </w:r>
    </w:p>
    <w:p>
      <w:pPr>
        <w:spacing w:before="1" w:line="213" w:lineRule="auto"/>
        <w:ind w:left="3672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t>Tinting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strength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compare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with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standard % ≥                 115</w:t>
      </w:r>
    </w:p>
    <w:p>
      <w:pPr>
        <w:spacing w:before="75" w:line="213" w:lineRule="auto"/>
        <w:ind w:left="3688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t>PH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of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suspension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, </w:t>
      </w:r>
      <w:r>
        <w:rPr>
          <w:rFonts w:ascii="方正姚体" w:hAnsi="方正姚体" w:eastAsia="方正姚体" w:cs="方正姚体"/>
          <w:sz w:val="24"/>
          <w:szCs w:val="24"/>
        </w:rPr>
        <w:t>aqueous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solution retained               6.5-8.5</w:t>
      </w:r>
    </w:p>
    <w:p>
      <w:pPr>
        <w:spacing w:before="75" w:line="213" w:lineRule="auto"/>
        <w:ind w:left="3680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t>Oil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absorption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 </w:t>
      </w:r>
      <w:r>
        <w:rPr>
          <w:rFonts w:ascii="方正姚体" w:hAnsi="方正姚体" w:eastAsia="方正姚体" w:cs="方正姚体"/>
          <w:sz w:val="24"/>
          <w:szCs w:val="24"/>
        </w:rPr>
        <w:t>g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>/100</w:t>
      </w:r>
      <w:r>
        <w:rPr>
          <w:rFonts w:ascii="方正姚体" w:hAnsi="方正姚体" w:eastAsia="方正姚体" w:cs="方正姚体"/>
          <w:sz w:val="24"/>
          <w:szCs w:val="24"/>
        </w:rPr>
        <w:t>g</w:t>
      </w:r>
      <w:r>
        <w:rPr>
          <w:rFonts w:ascii="方正姚体" w:hAnsi="方正姚体" w:eastAsia="方正姚体" w:cs="方正姚体"/>
          <w:spacing w:val="1"/>
          <w:sz w:val="24"/>
          <w:szCs w:val="24"/>
        </w:rPr>
        <w:t xml:space="preserve">      </w:t>
      </w:r>
      <w:r>
        <w:rPr>
          <w:rFonts w:ascii="方正姚体" w:hAnsi="方正姚体" w:eastAsia="方正姚体" w:cs="方正姚体"/>
          <w:sz w:val="24"/>
          <w:szCs w:val="24"/>
        </w:rPr>
        <w:t xml:space="preserve">  ≤                                          18</w:t>
      </w:r>
    </w:p>
    <w:p>
      <w:pPr>
        <w:spacing w:before="75" w:line="213" w:lineRule="auto"/>
        <w:ind w:left="3688"/>
        <w:rPr>
          <w:rFonts w:ascii="方正姚体" w:hAnsi="方正姚体" w:eastAsia="方正姚体" w:cs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t>Resistivity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of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aqueous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>extract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z w:val="24"/>
          <w:szCs w:val="24"/>
        </w:rPr>
        <w:t xml:space="preserve"> Ωm   ≥                          100</w:t>
      </w:r>
    </w:p>
    <w:p>
      <w:pPr>
        <w:spacing w:before="74" w:line="186" w:lineRule="auto"/>
        <w:ind w:left="3688"/>
        <w:rPr>
          <w:rFonts w:ascii="方正姚体" w:hAnsi="方正姚体" w:eastAsia="方正姚体" w:cs="方正姚体"/>
          <w:sz w:val="24"/>
          <w:szCs w:val="2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1380490</wp:posOffset>
            </wp:positionV>
            <wp:extent cx="6854190" cy="1105535"/>
            <wp:effectExtent l="0" t="0" r="3810" b="1841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4317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姚体" w:hAnsi="方正姚体" w:eastAsia="方正姚体" w:cs="方正姚体"/>
          <w:spacing w:val="-2"/>
          <w:sz w:val="24"/>
          <w:szCs w:val="24"/>
        </w:rPr>
        <w:t>Rutile crys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>tal</w:t>
      </w:r>
      <w:r>
        <w:rPr>
          <w:rFonts w:ascii="方正姚体" w:hAnsi="方正姚体" w:eastAsia="方正姚体" w:cs="方正姚体"/>
          <w:spacing w:val="-2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>form</w:t>
      </w:r>
      <w:r>
        <w:rPr>
          <w:rFonts w:ascii="方正姚体" w:hAnsi="方正姚体" w:eastAsia="方正姚体" w:cs="方正姚体"/>
          <w:spacing w:val="-2"/>
          <w:sz w:val="24"/>
          <w:szCs w:val="24"/>
        </w:rPr>
        <w:t xml:space="preserve"> </w:t>
      </w:r>
      <w:r>
        <w:rPr>
          <w:rFonts w:ascii="方正姚体" w:hAnsi="方正姚体" w:eastAsia="方正姚体" w:cs="方正姚体"/>
          <w:spacing w:val="-1"/>
          <w:sz w:val="24"/>
          <w:szCs w:val="24"/>
        </w:rPr>
        <w:t>conversion</w:t>
      </w:r>
      <w:r>
        <w:rPr>
          <w:rFonts w:ascii="方正姚体" w:hAnsi="方正姚体" w:eastAsia="方正姚体" w:cs="方正姚体"/>
          <w:spacing w:val="-2"/>
          <w:sz w:val="24"/>
          <w:szCs w:val="24"/>
        </w:rPr>
        <w:t>，   %     ≥                       97.0</w:t>
      </w:r>
    </w:p>
    <w:sectPr>
      <w:type w:val="continuous"/>
      <w:pgSz w:w="10800" w:h="14400"/>
      <w:pgMar w:top="1" w:right="0" w:bottom="0" w:left="0" w:header="0" w:footer="0" w:gutter="0"/>
      <w:cols w:equalWidth="0" w:num="1">
        <w:col w:w="10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 w:eastAsia="宋体"/>
        <w:sz w:val="2"/>
        <w:lang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1946275</wp:posOffset>
              </wp:positionH>
              <wp:positionV relativeFrom="paragraph">
                <wp:posOffset>50800</wp:posOffset>
              </wp:positionV>
              <wp:extent cx="3738880" cy="960120"/>
              <wp:effectExtent l="0" t="0" r="13970" b="1143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91435" y="145415"/>
                        <a:ext cx="3738880" cy="960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840" w:firstLineChars="400"/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 xml:space="preserve">ShangHai King Chemical.,Ltd  </w:t>
                          </w:r>
                        </w:p>
                        <w:p>
                          <w:pPr>
                            <w:rPr>
                              <w:rFonts w:hint="default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  <w:lang w:val="en-US" w:eastAsia="zh-CN"/>
                            </w:rPr>
                            <w:t xml:space="preserve">Tel :18516187622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>Email:info@shkingchem.com</w:t>
                          </w:r>
                        </w:p>
                        <w:p>
                          <w:pP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sz w:val="21"/>
                              <w:szCs w:val="21"/>
                              <w:lang w:val="en-US" w:eastAsia="zh-CN"/>
                            </w:rPr>
                            <w:t>Add:</w:t>
                          </w:r>
                          <w:r>
                            <w:rPr>
                              <w:rFonts w:hint="eastAsia" w:ascii="Calibri" w:hAnsi="Calibri" w:cs="Calibri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 xml:space="preserve">ROOM CDEF , 9th Floor, Building D, </w:t>
                          </w:r>
                        </w:p>
                        <w:p>
                          <w:pPr>
                            <w:ind w:firstLine="428" w:firstLineChars="200"/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 xml:space="preserve">Weijing Center Tower, NO.2337 GuDai Road , </w:t>
                          </w:r>
                        </w:p>
                        <w:p>
                          <w:pPr>
                            <w:ind w:firstLine="428" w:firstLineChars="200"/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>Minhang District, Shanghai, China 201199</w:t>
                          </w:r>
                        </w:p>
                        <w:p/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25pt;margin-top:4pt;height:75.6pt;width:294.4pt;z-index:251659264;mso-width-relative:page;mso-height-relative:page;" fillcolor="#FFFFFF [3201]" filled="t" stroked="f" coordsize="21600,21600" o:gfxdata="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inwW7V&#10;AAAACQEAAA8AAAAAAAAAAQAgAAAAIgAAAGRycy9kb3ducmV2LnhtbFBLAQIUABQAAAAIAIdO4kD8&#10;17vIXAIAAJoEAAAOAAAAAAAAAAEAIAAAACQ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840" w:firstLineChars="400"/>
                      <w:rPr>
                        <w:rFonts w:hint="eastAsia"/>
                        <w:b/>
                        <w:bCs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1"/>
                        <w:szCs w:val="21"/>
                        <w:lang w:val="en-US" w:eastAsia="zh-CN"/>
                      </w:rPr>
                      <w:t xml:space="preserve">ShangHai King Chemical.,Ltd  </w:t>
                    </w:r>
                  </w:p>
                  <w:p>
                    <w:pPr>
                      <w:rPr>
                        <w:rFonts w:hint="default" w:ascii="宋体" w:hAnsi="宋体" w:eastAsia="宋体" w:cs="宋体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  <w:lang w:val="en-US" w:eastAsia="zh-CN"/>
                      </w:rPr>
                      <w:t xml:space="preserve">Tel :18516187622     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>Email:info@shkingchem.com</w:t>
                    </w:r>
                  </w:p>
                  <w:p>
                    <w:pP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cs="Calibri"/>
                        <w:sz w:val="21"/>
                        <w:szCs w:val="21"/>
                        <w:lang w:val="en-US" w:eastAsia="zh-CN"/>
                      </w:rPr>
                      <w:t>Add:</w:t>
                    </w:r>
                    <w:r>
                      <w:rPr>
                        <w:rFonts w:hint="eastAsia" w:ascii="Calibri" w:hAnsi="Calibri" w:cs="Calibri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 xml:space="preserve">ROOM CDEF , 9th Floor, Building D, </w:t>
                    </w:r>
                  </w:p>
                  <w:p>
                    <w:pPr>
                      <w:ind w:firstLine="428" w:firstLineChars="200"/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 xml:space="preserve">Weijing Center Tower, NO.2337 GuDai Road , </w:t>
                    </w:r>
                  </w:p>
                  <w:p>
                    <w:pPr>
                      <w:ind w:firstLine="428" w:firstLineChars="200"/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>Minhang District, Shanghai, China 201199</w:t>
                    </w:r>
                  </w:p>
                  <w:p/>
                  <w:p/>
                </w:txbxContent>
              </v:textbox>
            </v:shape>
          </w:pict>
        </mc:Fallback>
      </mc:AlternateContent>
    </w:r>
    <w:r>
      <w:rPr>
        <w:rFonts w:hint="eastAsia" w:ascii="Arial" w:eastAsia="宋体"/>
        <w:sz w:val="2"/>
        <w:lang w:eastAsia="zh-CN"/>
      </w:rPr>
      <w:drawing>
        <wp:inline distT="0" distB="0" distL="114300" distR="114300">
          <wp:extent cx="1753235" cy="935355"/>
          <wp:effectExtent l="0" t="0" r="18415" b="1714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23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M5NTE2MzI0MmZhNTRmNGJmODUxODQxZDBkMmZhMWEifQ=="/>
  </w:docVars>
  <w:rsids>
    <w:rsidRoot w:val="00000000"/>
    <w:rsid w:val="15805309"/>
    <w:rsid w:val="56925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618</Characters>
  <TotalTime>0</TotalTime>
  <ScaleCrop>false</ScaleCrop>
  <LinksUpToDate>false</LinksUpToDate>
  <CharactersWithSpaces>1125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2018-08-27T15:26:00Z</dcterms:created>
  <dc:creator>Administrator</dc:creator>
  <cp:lastModifiedBy>暖光</cp:lastModifiedBy>
  <dcterms:modified xsi:type="dcterms:W3CDTF">2022-10-17T08:56:03Z</dcterms:modified>
  <dc:title>PowerPoint 演示文稿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2022-10-10T14:46:33Z</vt:filetime>
  </property>
  <property fmtid="{D5CDD505-2E9C-101B-9397-08002B2CF9AE}" pid="4" name="KSOProductBuildVer">
    <vt:lpwstr>2052-11.1.0.12598</vt:lpwstr>
  </property>
  <property fmtid="{D5CDD505-2E9C-101B-9397-08002B2CF9AE}" pid="5" name="ICV">
    <vt:lpwstr>E04162D89DD94E92A53C4A1AD0623515</vt:lpwstr>
  </property>
</Properties>
</file>